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B7E" w:rsidRPr="00BF1B21" w:rsidRDefault="00B40B7E" w:rsidP="00BF6946">
      <w:pPr>
        <w:pStyle w:val="NormalWeb"/>
        <w:jc w:val="right"/>
        <w:rPr>
          <w:b/>
          <w:lang w:val="sr-Cyrl-BA"/>
        </w:rPr>
      </w:pPr>
      <w:r w:rsidRPr="00BF1B21">
        <w:rPr>
          <w:b/>
          <w:lang w:val="sr-Cyrl-BA"/>
        </w:rPr>
        <w:t xml:space="preserve">P R I J E D L O G </w:t>
      </w:r>
    </w:p>
    <w:p w:rsidR="00B40B7E" w:rsidRPr="00E70BDC" w:rsidRDefault="00B40B7E" w:rsidP="00BF6946">
      <w:pPr>
        <w:pStyle w:val="NormalWeb"/>
        <w:jc w:val="both"/>
        <w:rPr>
          <w:rStyle w:val="Strong"/>
          <w:b w:val="0"/>
          <w:bCs w:val="0"/>
        </w:rPr>
      </w:pPr>
      <w:r>
        <w:t>Na osnovu člana 39. stav 2. alineja 25. Zakona o lokalnoj samoupravi („Službeni glasnik Republike Srpske“ broj 97/16 i 36/19), člana 61, 62, 66. i 68. Zakona o zaduživanju, dugu i garancijama Republike Srpske („Službeni glasnik Republike Srpske“ broj</w:t>
      </w:r>
      <w:r>
        <w:rPr>
          <w:lang w:val="sr-Cyrl-BA"/>
        </w:rPr>
        <w:t>:</w:t>
      </w:r>
      <w:r>
        <w:t xml:space="preserve"> 71/12, 52/14, 114/17</w:t>
      </w:r>
      <w:r>
        <w:rPr>
          <w:lang w:val="sr-Cyrl-BA"/>
        </w:rPr>
        <w:t>, 131/20, 28/21 i 90/21</w:t>
      </w:r>
      <w:r>
        <w:t xml:space="preserve">), </w:t>
      </w:r>
      <w:r>
        <w:rPr>
          <w:lang w:val="sr-Cyrl-BA"/>
        </w:rPr>
        <w:t xml:space="preserve">i Odluke Ustavnog suda  broj: 06.04/020-898/24 od 13.03.2024. godine, </w:t>
      </w:r>
      <w:r>
        <w:t xml:space="preserve">saglasno odredbama člana 41. Statuta opštine Brod („Službeni glasnik opštine Brod“ broj 7/17) i člana 111. i 112. Poslovnika Skupštine opštine Brod – prečišćen tekst („Službeni glasnik opštine Brod“ broj 5/20). Skupština opštine Brod na 8. redovnoj sjednici održanoj dana </w:t>
      </w:r>
      <w:r>
        <w:rPr>
          <w:lang w:val="sr-Cyrl-BA"/>
        </w:rPr>
        <w:t>29</w:t>
      </w:r>
      <w:r>
        <w:t>.</w:t>
      </w:r>
      <w:r>
        <w:rPr>
          <w:lang w:val="sr-Cyrl-BA"/>
        </w:rPr>
        <w:t>07</w:t>
      </w:r>
      <w:r>
        <w:t>.2025. godine donosi:</w:t>
      </w:r>
    </w:p>
    <w:p w:rsidR="00B40B7E" w:rsidRDefault="00B40B7E" w:rsidP="00BF6946">
      <w:pPr>
        <w:pStyle w:val="NormalWeb"/>
        <w:jc w:val="center"/>
      </w:pPr>
      <w:r>
        <w:rPr>
          <w:rStyle w:val="Strong"/>
        </w:rPr>
        <w:t>O D L U K U</w:t>
      </w:r>
    </w:p>
    <w:p w:rsidR="00B40B7E" w:rsidRPr="00635F6C" w:rsidRDefault="00B40B7E" w:rsidP="00BF6946">
      <w:pPr>
        <w:pStyle w:val="NormalWeb"/>
        <w:jc w:val="center"/>
        <w:rPr>
          <w:rStyle w:val="Strong"/>
          <w:b w:val="0"/>
          <w:bCs w:val="0"/>
        </w:rPr>
      </w:pPr>
      <w:r>
        <w:rPr>
          <w:rStyle w:val="Strong"/>
        </w:rPr>
        <w:t>o davanju garancije opštine Brod JKP „Komvod“ a.d. Brod</w:t>
      </w:r>
    </w:p>
    <w:p w:rsidR="00B40B7E" w:rsidRDefault="00B40B7E" w:rsidP="00BF6946">
      <w:pPr>
        <w:pStyle w:val="NormalWeb"/>
        <w:spacing w:before="0" w:beforeAutospacing="0" w:after="80" w:afterAutospacing="0"/>
        <w:jc w:val="center"/>
        <w:rPr>
          <w:rStyle w:val="Strong"/>
        </w:rPr>
      </w:pPr>
      <w:r>
        <w:rPr>
          <w:rStyle w:val="Strong"/>
        </w:rPr>
        <w:t>I</w:t>
      </w:r>
    </w:p>
    <w:p w:rsidR="00B40B7E" w:rsidRDefault="00B40B7E" w:rsidP="00BF6946">
      <w:pPr>
        <w:pStyle w:val="NormalWeb"/>
        <w:spacing w:before="0" w:beforeAutospacing="0" w:after="80" w:afterAutospacing="0"/>
        <w:jc w:val="both"/>
        <w:rPr>
          <w:rStyle w:val="Strong"/>
        </w:rPr>
      </w:pPr>
      <w:r>
        <w:t xml:space="preserve">Skupština opštine Brod, saglasna je da, na zahtjev JKP „Komvod“ a.d. Brod da garanciju za kreditno zaduženje JKP „Komvod“ a.d. Brod. </w:t>
      </w:r>
    </w:p>
    <w:p w:rsidR="00B40B7E" w:rsidRDefault="00B40B7E" w:rsidP="00BF6946">
      <w:pPr>
        <w:pStyle w:val="NormalWeb"/>
        <w:spacing w:before="0" w:beforeAutospacing="0" w:after="0" w:afterAutospacing="0"/>
        <w:jc w:val="center"/>
      </w:pPr>
      <w:r>
        <w:rPr>
          <w:rStyle w:val="Strong"/>
        </w:rPr>
        <w:t>II</w:t>
      </w:r>
    </w:p>
    <w:p w:rsidR="00B40B7E" w:rsidRPr="00150CBB" w:rsidRDefault="00B40B7E" w:rsidP="00BF6946">
      <w:pPr>
        <w:pStyle w:val="NormalWeb"/>
        <w:spacing w:before="0" w:beforeAutospacing="0" w:after="0" w:afterAutospacing="0"/>
      </w:pPr>
      <w:r>
        <w:t>Kreditno zaduženje će se realizovati pod sljedećim uslovima, a sredstva iz kredita iz stava I ove Odluke koristiće se za:</w:t>
      </w:r>
    </w:p>
    <w:p w:rsidR="00B40B7E" w:rsidRDefault="00B40B7E" w:rsidP="00BF6946">
      <w:pPr>
        <w:pStyle w:val="ListParagraph"/>
        <w:numPr>
          <w:ilvl w:val="0"/>
          <w:numId w:val="4"/>
        </w:numPr>
        <w:rPr>
          <w:rFonts w:eastAsia="Times New Roman" w:cs="Times New Roman"/>
          <w:szCs w:val="24"/>
          <w:lang w:eastAsia="hr-HR"/>
        </w:rPr>
      </w:pPr>
      <w:r w:rsidRPr="00635F6C">
        <w:rPr>
          <w:rFonts w:eastAsia="Times New Roman" w:cs="Times New Roman"/>
          <w:szCs w:val="24"/>
          <w:lang w:eastAsia="hr-HR"/>
        </w:rPr>
        <w:t xml:space="preserve">Finansiranje prenesenih obaveza – </w:t>
      </w:r>
      <w:r>
        <w:rPr>
          <w:rFonts w:eastAsia="Times New Roman" w:cs="Times New Roman"/>
          <w:szCs w:val="24"/>
          <w:lang w:eastAsia="hr-HR"/>
        </w:rPr>
        <w:t>Poreska uprava Republike Srpske:</w:t>
      </w:r>
      <w:r w:rsidRPr="00635F6C">
        <w:rPr>
          <w:rFonts w:eastAsia="Times New Roman" w:cs="Times New Roman"/>
          <w:szCs w:val="24"/>
          <w:lang w:eastAsia="hr-HR"/>
        </w:rPr>
        <w:t xml:space="preserve"> </w:t>
      </w:r>
      <w:r w:rsidRPr="00635F6C">
        <w:rPr>
          <w:rFonts w:eastAsia="Times New Roman" w:cs="Times New Roman"/>
          <w:b/>
          <w:szCs w:val="24"/>
          <w:lang w:eastAsia="hr-HR"/>
        </w:rPr>
        <w:t>dugoročno;</w:t>
      </w:r>
    </w:p>
    <w:p w:rsidR="00B40B7E" w:rsidRPr="00635F6C" w:rsidRDefault="00B40B7E" w:rsidP="00BF6946">
      <w:pPr>
        <w:pStyle w:val="ListParagraph"/>
        <w:numPr>
          <w:ilvl w:val="0"/>
          <w:numId w:val="4"/>
        </w:numPr>
        <w:rPr>
          <w:rFonts w:eastAsia="Times New Roman" w:cs="Times New Roman"/>
          <w:szCs w:val="24"/>
          <w:lang w:eastAsia="hr-HR"/>
        </w:rPr>
      </w:pPr>
      <w:r w:rsidRPr="00635F6C">
        <w:rPr>
          <w:rFonts w:eastAsia="Times New Roman" w:cs="Times New Roman"/>
          <w:szCs w:val="24"/>
          <w:lang w:eastAsia="hr-HR"/>
        </w:rPr>
        <w:t xml:space="preserve">Iznos glavnice zaduženja: </w:t>
      </w:r>
      <w:r w:rsidRPr="00635F6C">
        <w:rPr>
          <w:rFonts w:eastAsia="Times New Roman" w:cs="Times New Roman"/>
          <w:b/>
          <w:szCs w:val="24"/>
          <w:lang w:eastAsia="hr-HR"/>
        </w:rPr>
        <w:t>2.000.000,00 KM;</w:t>
      </w:r>
    </w:p>
    <w:p w:rsidR="00B40B7E" w:rsidRPr="00635F6C" w:rsidRDefault="00B40B7E" w:rsidP="00BF6946">
      <w:pPr>
        <w:pStyle w:val="NormalWeb"/>
        <w:numPr>
          <w:ilvl w:val="0"/>
          <w:numId w:val="4"/>
        </w:numPr>
        <w:spacing w:before="0" w:beforeAutospacing="0" w:after="80" w:afterAutospacing="0"/>
        <w:jc w:val="both"/>
        <w:rPr>
          <w:rStyle w:val="Strong"/>
          <w:bCs w:val="0"/>
        </w:rPr>
      </w:pPr>
      <w:r>
        <w:t xml:space="preserve">Godišnja kamatna stopa: </w:t>
      </w:r>
      <w:r w:rsidRPr="00635F6C">
        <w:rPr>
          <w:b/>
          <w:lang w:val="sr-Cyrl-BA"/>
        </w:rPr>
        <w:t>do</w:t>
      </w:r>
      <w:r w:rsidRPr="00635F6C">
        <w:t xml:space="preserve"> </w:t>
      </w:r>
      <w:r w:rsidRPr="00635F6C">
        <w:rPr>
          <w:rStyle w:val="Strong"/>
        </w:rPr>
        <w:t>7 %</w:t>
      </w:r>
      <w:r w:rsidRPr="00635F6C">
        <w:rPr>
          <w:rStyle w:val="Strong"/>
          <w:lang w:val="sr-Cyrl-BA"/>
        </w:rPr>
        <w:t>;</w:t>
      </w:r>
    </w:p>
    <w:p w:rsidR="00B40B7E" w:rsidRDefault="00B40B7E" w:rsidP="00BF6946">
      <w:pPr>
        <w:pStyle w:val="NormalWeb"/>
        <w:numPr>
          <w:ilvl w:val="0"/>
          <w:numId w:val="4"/>
        </w:numPr>
        <w:spacing w:before="0" w:beforeAutospacing="0" w:after="80" w:afterAutospacing="0"/>
        <w:jc w:val="both"/>
        <w:rPr>
          <w:rStyle w:val="Strong"/>
          <w:b w:val="0"/>
          <w:bCs w:val="0"/>
        </w:rPr>
      </w:pPr>
      <w:r>
        <w:t xml:space="preserve">Naknada za obradu kredita: </w:t>
      </w:r>
      <w:r>
        <w:rPr>
          <w:rStyle w:val="Strong"/>
        </w:rPr>
        <w:t>maksimalno do 1%</w:t>
      </w:r>
      <w:r>
        <w:rPr>
          <w:rStyle w:val="Strong"/>
          <w:lang w:val="sr-Cyrl-BA"/>
        </w:rPr>
        <w:t>;</w:t>
      </w:r>
    </w:p>
    <w:p w:rsidR="00B40B7E" w:rsidRPr="00635F6C" w:rsidRDefault="00B40B7E" w:rsidP="00BF6946">
      <w:pPr>
        <w:pStyle w:val="NormalWeb"/>
        <w:numPr>
          <w:ilvl w:val="0"/>
          <w:numId w:val="4"/>
        </w:numPr>
        <w:spacing w:before="0" w:beforeAutospacing="0" w:after="80" w:afterAutospacing="0"/>
        <w:jc w:val="both"/>
      </w:pPr>
      <w:r w:rsidRPr="00635F6C">
        <w:rPr>
          <w:rStyle w:val="Strong"/>
          <w:b w:val="0"/>
          <w:lang w:val="sr-Cyrl-BA"/>
        </w:rPr>
        <w:t xml:space="preserve">Rok otplate: </w:t>
      </w:r>
      <w:r w:rsidRPr="00635F6C">
        <w:rPr>
          <w:rStyle w:val="Strong"/>
          <w:lang w:val="sr-Cyrl-BA"/>
        </w:rPr>
        <w:t>9 godina</w:t>
      </w:r>
      <w:r>
        <w:rPr>
          <w:rStyle w:val="Strong"/>
          <w:lang w:val="sr-Cyrl-BA"/>
        </w:rPr>
        <w:t>;</w:t>
      </w:r>
    </w:p>
    <w:p w:rsidR="00B40B7E" w:rsidRPr="00635F6C" w:rsidRDefault="00B40B7E" w:rsidP="00BF6946">
      <w:pPr>
        <w:pStyle w:val="NormalWeb"/>
        <w:numPr>
          <w:ilvl w:val="0"/>
          <w:numId w:val="4"/>
        </w:numPr>
        <w:spacing w:before="0" w:beforeAutospacing="0" w:after="80" w:afterAutospacing="0"/>
        <w:jc w:val="both"/>
        <w:rPr>
          <w:b/>
        </w:rPr>
      </w:pPr>
      <w:r w:rsidRPr="00635F6C">
        <w:rPr>
          <w:lang w:val="sr-Cyrl-BA"/>
        </w:rPr>
        <w:t>Način osiguranja:</w:t>
      </w:r>
      <w:r>
        <w:rPr>
          <w:b/>
          <w:lang w:val="sr-Cyrl-BA"/>
        </w:rPr>
        <w:t xml:space="preserve"> </w:t>
      </w:r>
      <w:r w:rsidRPr="00635F6C">
        <w:rPr>
          <w:b/>
        </w:rPr>
        <w:t xml:space="preserve">Obezbjeđenje povrata kredita su bjanko mjenice sa mjeničnom izjavom i ovjereni bjanko nalozi za prenos sredstava od strane JKP „Komvod“ a.d. Brod, garancija Opštine Brod i hipoteka na nepokretnosti u vlasništvu opštine </w:t>
      </w:r>
      <w:r w:rsidRPr="00635F6C">
        <w:rPr>
          <w:b/>
          <w:lang w:val="sr-Cyrl-BA"/>
        </w:rPr>
        <w:t>Brod.</w:t>
      </w:r>
      <w:r w:rsidRPr="00635F6C">
        <w:rPr>
          <w:b/>
        </w:rPr>
        <w:t xml:space="preserve"> Garancija Opštine Brod se može realizovati nakon iscrpljenja svih instrumenata obezbjeđenja datih od strane JKP „Komvod“ a.d. Brod.</w:t>
      </w:r>
    </w:p>
    <w:p w:rsidR="00B40B7E" w:rsidRDefault="00B40B7E" w:rsidP="00BF6946">
      <w:pPr>
        <w:pStyle w:val="NormalWeb"/>
        <w:spacing w:before="0" w:beforeAutospacing="0" w:after="80" w:afterAutospacing="0"/>
        <w:jc w:val="center"/>
      </w:pPr>
      <w:r>
        <w:rPr>
          <w:rStyle w:val="Strong"/>
        </w:rPr>
        <w:t>III</w:t>
      </w:r>
    </w:p>
    <w:p w:rsidR="00B40B7E" w:rsidRDefault="00B40B7E" w:rsidP="00BF6946">
      <w:pPr>
        <w:pStyle w:val="NormalWeb"/>
        <w:spacing w:before="0" w:beforeAutospacing="0" w:after="80" w:afterAutospacing="0"/>
        <w:jc w:val="both"/>
        <w:rPr>
          <w:lang w:val="sr-Cyrl-BA"/>
        </w:rPr>
      </w:pPr>
      <w:r>
        <w:rPr>
          <w:lang w:val="sr-Cyrl-BA"/>
        </w:rPr>
        <w:t xml:space="preserve">Ostvareni redovni prihodi opštine Brod u 2024. godini iznosili su 11.658.359,00 KM. Opština Brod na dan 31.05.2025. godine ima ostatak duga po izdatim garancijama u iznosu od 1.302.658,00 KM, odnosno izloženost je 11,17 % ostvarenih redovnih prihoda u 2024. godini. </w:t>
      </w:r>
    </w:p>
    <w:p w:rsidR="00B40B7E" w:rsidRDefault="00B40B7E" w:rsidP="00BF6946">
      <w:pPr>
        <w:pStyle w:val="NormalWeb"/>
        <w:spacing w:before="0" w:beforeAutospacing="0" w:after="80" w:afterAutospacing="0"/>
        <w:jc w:val="both"/>
        <w:rPr>
          <w:lang w:val="sr-Cyrl-BA"/>
        </w:rPr>
      </w:pPr>
      <w:r>
        <w:rPr>
          <w:lang w:val="sr-Cyrl-BA"/>
        </w:rPr>
        <w:t xml:space="preserve">Izloženost po potencijalnoj garanciji opštine Brod za JKP „Komovod“ a.d. Brod u iznosu od 2.000.000,00 KM je 17,16 % ostvarenih redovnih prihoda u 2024. godini. </w:t>
      </w:r>
    </w:p>
    <w:p w:rsidR="00B40B7E" w:rsidRPr="00C15048" w:rsidRDefault="00B40B7E" w:rsidP="00BF6946">
      <w:pPr>
        <w:pStyle w:val="NormalWeb"/>
        <w:spacing w:before="0" w:beforeAutospacing="0" w:after="80" w:afterAutospacing="0"/>
        <w:jc w:val="both"/>
        <w:rPr>
          <w:rStyle w:val="Strong"/>
          <w:b w:val="0"/>
          <w:bCs w:val="0"/>
          <w:lang w:val="sr-Cyrl-BA"/>
        </w:rPr>
      </w:pPr>
      <w:r>
        <w:rPr>
          <w:rStyle w:val="Strong"/>
          <w:b w:val="0"/>
          <w:bCs w:val="0"/>
          <w:lang w:val="sr-Cyrl-BA"/>
        </w:rPr>
        <w:t xml:space="preserve">Ukupna izloženost po realizovanim i potencijalnoj garanciji iznosi 3.302.658,00 KM, odnosno 28,33 % ostvarenih redovnih prihoda u 2024. godini. </w:t>
      </w:r>
    </w:p>
    <w:p w:rsidR="00B40B7E" w:rsidRPr="008F630C" w:rsidRDefault="00B40B7E" w:rsidP="00BF6946">
      <w:pPr>
        <w:pStyle w:val="NormalWeb"/>
        <w:spacing w:before="0" w:beforeAutospacing="0" w:after="80" w:afterAutospacing="0"/>
        <w:jc w:val="center"/>
        <w:rPr>
          <w:b/>
        </w:rPr>
      </w:pPr>
      <w:r>
        <w:rPr>
          <w:b/>
        </w:rPr>
        <w:t>I</w:t>
      </w:r>
      <w:r w:rsidRPr="008F630C">
        <w:rPr>
          <w:b/>
        </w:rPr>
        <w:t>V</w:t>
      </w:r>
    </w:p>
    <w:p w:rsidR="00B40B7E" w:rsidRPr="00C15048" w:rsidRDefault="00B40B7E" w:rsidP="00BF6946">
      <w:pPr>
        <w:pStyle w:val="NormalWeb"/>
        <w:spacing w:before="0" w:beforeAutospacing="0" w:after="80" w:afterAutospacing="0"/>
        <w:jc w:val="both"/>
        <w:rPr>
          <w:rStyle w:val="Strong"/>
          <w:b w:val="0"/>
          <w:bCs w:val="0"/>
          <w:lang w:val="sr-Cyrl-BA"/>
        </w:rPr>
      </w:pPr>
      <w:r>
        <w:t xml:space="preserve">U momentu donošenja ove odluke, Opština Brod nema dospjelih, a neizmirenih obaveza po osnovu poreza i doprinosa, što se potvrđuje </w:t>
      </w:r>
      <w:r>
        <w:rPr>
          <w:lang w:val="sr-Cyrl-BA"/>
        </w:rPr>
        <w:t>I</w:t>
      </w:r>
      <w:r>
        <w:t>zjavom načelnika opštine Brod, broj: 6190/25</w:t>
      </w:r>
      <w:r>
        <w:rPr>
          <w:lang w:val="sr-Cyrl-BA"/>
        </w:rPr>
        <w:t>,</w:t>
      </w:r>
      <w:r>
        <w:t xml:space="preserve"> od 03.07.2025. godine.</w:t>
      </w:r>
    </w:p>
    <w:p w:rsidR="00B40B7E" w:rsidRPr="008F630C" w:rsidRDefault="00B40B7E" w:rsidP="00BF6946">
      <w:pPr>
        <w:pStyle w:val="NormalWeb"/>
        <w:spacing w:before="0" w:beforeAutospacing="0" w:after="80" w:afterAutospacing="0"/>
        <w:jc w:val="center"/>
        <w:rPr>
          <w:b/>
        </w:rPr>
      </w:pPr>
      <w:r w:rsidRPr="008F630C">
        <w:rPr>
          <w:b/>
        </w:rPr>
        <w:t>V</w:t>
      </w:r>
    </w:p>
    <w:p w:rsidR="00B40B7E" w:rsidRPr="00635F6C" w:rsidRDefault="00B40B7E" w:rsidP="00BF6946">
      <w:pPr>
        <w:pStyle w:val="NormalWeb"/>
        <w:spacing w:before="0" w:beforeAutospacing="0" w:after="80" w:afterAutospacing="0"/>
        <w:jc w:val="both"/>
        <w:rPr>
          <w:rStyle w:val="Strong"/>
          <w:b w:val="0"/>
          <w:bCs w:val="0"/>
          <w:lang w:val="sr-Cyrl-BA"/>
        </w:rPr>
      </w:pPr>
      <w:r>
        <w:t xml:space="preserve">Na prijedlog ove </w:t>
      </w:r>
      <w:r>
        <w:rPr>
          <w:lang w:val="sr-Cyrl-BA"/>
        </w:rPr>
        <w:t>O</w:t>
      </w:r>
      <w:r>
        <w:t>dluke, Ministarstvo finansija Republike Srpske dalo je saglasnost, broj</w:t>
      </w:r>
      <w:r>
        <w:rPr>
          <w:lang w:val="sr-Cyrl-BA"/>
        </w:rPr>
        <w:t xml:space="preserve">: 06.04/400-524-1/25, od 08.07.2025. godine. </w:t>
      </w:r>
    </w:p>
    <w:p w:rsidR="00B40B7E" w:rsidRDefault="00B40B7E" w:rsidP="00BF6946">
      <w:pPr>
        <w:pStyle w:val="NormalWeb"/>
        <w:spacing w:before="0" w:beforeAutospacing="0" w:after="80" w:afterAutospacing="0"/>
        <w:jc w:val="center"/>
      </w:pPr>
      <w:r>
        <w:rPr>
          <w:rStyle w:val="Strong"/>
        </w:rPr>
        <w:lastRenderedPageBreak/>
        <w:t>VI</w:t>
      </w:r>
    </w:p>
    <w:p w:rsidR="00B40B7E" w:rsidRDefault="00B40B7E" w:rsidP="00BF6946">
      <w:pPr>
        <w:pStyle w:val="NormalWeb"/>
        <w:spacing w:before="0" w:beforeAutospacing="0" w:after="80" w:afterAutospacing="0"/>
        <w:jc w:val="both"/>
      </w:pPr>
      <w:r>
        <w:t>Ova odluka stupa na snagu danom donošenja, a objavljuje se u „Službenom glasniku opštine Brod“.</w:t>
      </w:r>
    </w:p>
    <w:p w:rsidR="00B40B7E" w:rsidRDefault="00B40B7E" w:rsidP="00BF6946">
      <w:pPr>
        <w:pStyle w:val="NormalWeb"/>
        <w:spacing w:before="0" w:beforeAutospacing="0" w:after="80" w:afterAutospacing="0"/>
      </w:pPr>
    </w:p>
    <w:p w:rsidR="00B40B7E" w:rsidRDefault="00B40B7E" w:rsidP="00BF6946">
      <w:pPr>
        <w:pStyle w:val="NormalWeb"/>
        <w:spacing w:before="0" w:beforeAutospacing="0" w:after="80" w:afterAutospacing="0"/>
      </w:pPr>
      <w:r w:rsidRPr="00107723">
        <w:rPr>
          <w:b/>
        </w:rPr>
        <w:t>Broj:</w:t>
      </w:r>
      <w:r>
        <w:t xml:space="preserve"> </w:t>
      </w:r>
      <w:r>
        <w:rPr>
          <w:lang w:val="sr-Cyrl-BA"/>
        </w:rPr>
        <w:t>_________</w:t>
      </w:r>
      <w:r>
        <w:t>/25</w:t>
      </w:r>
    </w:p>
    <w:p w:rsidR="00B40B7E" w:rsidRDefault="00B40B7E" w:rsidP="00BF6946">
      <w:pPr>
        <w:pStyle w:val="NormalWeb"/>
        <w:spacing w:before="0" w:beforeAutospacing="0" w:after="80" w:afterAutospacing="0"/>
      </w:pPr>
      <w:r w:rsidRPr="00107723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C9D1F2" wp14:editId="658829FF">
                <wp:simplePos x="0" y="0"/>
                <wp:positionH relativeFrom="column">
                  <wp:posOffset>3604895</wp:posOffset>
                </wp:positionH>
                <wp:positionV relativeFrom="paragraph">
                  <wp:posOffset>13970</wp:posOffset>
                </wp:positionV>
                <wp:extent cx="2360930" cy="1404620"/>
                <wp:effectExtent l="0" t="0" r="63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B7E" w:rsidRDefault="00B40B7E" w:rsidP="00BF6946">
                            <w:pPr>
                              <w:jc w:val="center"/>
                              <w:rPr>
                                <w:rStyle w:val="Strong"/>
                              </w:rPr>
                            </w:pPr>
                            <w:r>
                              <w:rPr>
                                <w:rStyle w:val="Strong"/>
                              </w:rPr>
                              <w:t>Predsjednik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  <w:r>
                              <w:rPr>
                                <w:rStyle w:val="Strong"/>
                              </w:rPr>
                              <w:t>Skupštine opštine</w:t>
                            </w:r>
                          </w:p>
                          <w:p w:rsidR="00B40B7E" w:rsidRDefault="00B40B7E" w:rsidP="00BF6946">
                            <w:pPr>
                              <w:jc w:val="center"/>
                            </w:pPr>
                            <w:r>
                              <w:br/>
                              <w:t>Miloš Stanišić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C9D1F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3.85pt;margin-top:1.1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" stroked="f">
                <v:textbox style="mso-fit-shape-to-text:t">
                  <w:txbxContent>
                    <w:p w:rsidR="00B40B7E" w:rsidRDefault="00B40B7E" w:rsidP="00BF6946">
                      <w:pPr>
                        <w:jc w:val="center"/>
                        <w:rPr>
                          <w:rStyle w:val="Strong"/>
                        </w:rPr>
                      </w:pPr>
                      <w:r>
                        <w:rPr>
                          <w:rStyle w:val="Strong"/>
                        </w:rPr>
                        <w:t>Predsjednik</w:t>
                      </w:r>
                      <w:r>
                        <w:rPr>
                          <w:b/>
                          <w:bCs/>
                        </w:rPr>
                        <w:br/>
                      </w:r>
                      <w:r>
                        <w:rPr>
                          <w:rStyle w:val="Strong"/>
                        </w:rPr>
                        <w:t>Skupštine opštine</w:t>
                      </w:r>
                    </w:p>
                    <w:p w:rsidR="00B40B7E" w:rsidRDefault="00B40B7E" w:rsidP="00BF6946">
                      <w:pPr>
                        <w:jc w:val="center"/>
                      </w:pPr>
                      <w:r>
                        <w:br/>
                        <w:t>Miloš Stanišić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07723">
        <w:rPr>
          <w:b/>
        </w:rPr>
        <w:t>Datum:</w:t>
      </w:r>
      <w:r>
        <w:t xml:space="preserve"> </w:t>
      </w:r>
      <w:r>
        <w:rPr>
          <w:lang w:val="sr-Cyrl-BA"/>
        </w:rPr>
        <w:t>___.___.2025.</w:t>
      </w:r>
      <w:r>
        <w:t xml:space="preserve"> godine</w:t>
      </w:r>
    </w:p>
    <w:p w:rsidR="00B40B7E" w:rsidRDefault="00B40B7E" w:rsidP="00BF6946">
      <w:pPr>
        <w:pStyle w:val="NormalWeb"/>
        <w:spacing w:before="0" w:beforeAutospacing="0" w:after="80" w:afterAutospacing="0"/>
      </w:pPr>
    </w:p>
    <w:p w:rsidR="00B40B7E" w:rsidRDefault="00B40B7E" w:rsidP="00BF6946">
      <w:pPr>
        <w:jc w:val="right"/>
      </w:pPr>
      <w:bookmarkStart w:id="0" w:name="_GoBack"/>
      <w:bookmarkEnd w:id="0"/>
    </w:p>
    <w:sectPr w:rsidR="00B40B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7492F"/>
    <w:multiLevelType w:val="multilevel"/>
    <w:tmpl w:val="BB984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90893"/>
    <w:multiLevelType w:val="multilevel"/>
    <w:tmpl w:val="3D205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DE2506"/>
    <w:multiLevelType w:val="multilevel"/>
    <w:tmpl w:val="0F4058F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650AB5"/>
    <w:multiLevelType w:val="hybridMultilevel"/>
    <w:tmpl w:val="00DA2970"/>
    <w:lvl w:ilvl="0" w:tplc="C7BC25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C34409"/>
    <w:multiLevelType w:val="multilevel"/>
    <w:tmpl w:val="0B22636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B070D0"/>
    <w:multiLevelType w:val="multilevel"/>
    <w:tmpl w:val="33A6D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BDC"/>
    <w:rsid w:val="00107723"/>
    <w:rsid w:val="00150CBB"/>
    <w:rsid w:val="00152C9A"/>
    <w:rsid w:val="00507E0A"/>
    <w:rsid w:val="00635F6C"/>
    <w:rsid w:val="00775BDC"/>
    <w:rsid w:val="008B00BC"/>
    <w:rsid w:val="008E56C1"/>
    <w:rsid w:val="008F630C"/>
    <w:rsid w:val="00A55A1A"/>
    <w:rsid w:val="00B40B7E"/>
    <w:rsid w:val="00B65E38"/>
    <w:rsid w:val="00BA42CB"/>
    <w:rsid w:val="00BD4CE4"/>
    <w:rsid w:val="00BF1B21"/>
    <w:rsid w:val="00C15048"/>
    <w:rsid w:val="00C671BA"/>
    <w:rsid w:val="00C8534C"/>
    <w:rsid w:val="00D541CA"/>
    <w:rsid w:val="00E70BDC"/>
    <w:rsid w:val="00F439EA"/>
    <w:rsid w:val="00FA13A4"/>
    <w:rsid w:val="00FD71C1"/>
    <w:rsid w:val="00FF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8A9104-5436-4387-8362-CCB523D33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70BDC"/>
    <w:pPr>
      <w:spacing w:before="100" w:beforeAutospacing="1" w:after="100" w:afterAutospacing="1"/>
    </w:pPr>
    <w:rPr>
      <w:rFonts w:eastAsia="Times New Roman" w:cs="Times New Roman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E70BDC"/>
    <w:rPr>
      <w:b/>
      <w:bCs/>
    </w:rPr>
  </w:style>
  <w:style w:type="character" w:styleId="Emphasis">
    <w:name w:val="Emphasis"/>
    <w:basedOn w:val="DefaultParagraphFont"/>
    <w:uiPriority w:val="20"/>
    <w:qFormat/>
    <w:rsid w:val="00E70BD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53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34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35F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3B68F-3C4B-4122-9F8F-B39C81D1E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Pap</dc:creator>
  <cp:keywords/>
  <dc:description/>
  <cp:lastModifiedBy>Jelena Pap</cp:lastModifiedBy>
  <cp:revision>15</cp:revision>
  <cp:lastPrinted>2025-07-18T05:51:00Z</cp:lastPrinted>
  <dcterms:created xsi:type="dcterms:W3CDTF">2025-06-23T05:31:00Z</dcterms:created>
  <dcterms:modified xsi:type="dcterms:W3CDTF">2025-07-18T08:45:00Z</dcterms:modified>
</cp:coreProperties>
</file>